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Meslek çalışanıyla bilgi görüşmesi</w:t>
      </w:r>
    </w:p>
    <w:p>
      <w:pPr>
        <w:spacing w:after="200"/>
      </w:pPr>
      <w:r>
        <w:rPr>
          <w:color w:val="526365"/>
          <w:sz w:val="20"/>
        </w:rPr>
        <w:t>Öğretmen yönergesi • 9–11. sınıflar</w:t>
      </w:r>
    </w:p>
    <w:p>
      <w:r>
        <w:t>Bu dosya öğrencinin bir meslekte günlük işlerin nasıl yürüdüğünü bir çalışandan öğrenmesine yardım eder. Görüşme işe alım amacı taşımaz. Öğrenci merak ettiği görevi seçer, sorularını hazırlar ve duyduğu bilgilerin hangi koşula ait olduğunu değerlendirir.</w:t>
      </w:r>
    </w:p>
    <w:p>
      <w:pPr>
        <w:pStyle w:val="Heading1"/>
      </w:pPr>
      <w:r>
        <w:t>Öğretmenin hazırlığı</w:t>
      </w:r>
    </w:p>
    <w:p>
      <w:r>
        <w:t>Konuk ve görüşme ortamını okulun izin ve güvenlik düzeni içinde yetişkinler ayarlasın. Öğrenciyi tanımadığı kişilerle özel mesajlaşmaya veya tek başına iş yerine gitmeye yönlendirmeyin. Yüz yüze veya okulun düzenlediği çevrim içi görüşmede sorumlu yetişkin bulunsun. Kişisel iletişim bilgisi toplamak gerekmez.</w:t>
      </w:r>
    </w:p>
    <w:p>
      <w:pPr>
        <w:pStyle w:val="Heading1"/>
      </w:pPr>
      <w:r>
        <w:t>Soruları daraltma</w:t>
      </w:r>
    </w:p>
    <w:p>
      <w:r>
        <w:t>Öğrenci önce neyi öğrenmek istediğini bir cümleyle yazar. “Mühendislik nasıl?” yerine “Bir inşaat mühendisi proje değiştiğinde kimlerle ve hangi bilgiyle karar verir?” gibi belirli bir iş seçebilir. Altı soru hazırlamak yaklaşık 20 dakikalık konuşma için başlangıçtır, yetişmeyen sorular zorlanmaz.</w:t>
      </w:r>
    </w:p>
    <w:p>
      <w:pPr>
        <w:pStyle w:val="Heading1"/>
      </w:pPr>
      <w:r>
        <w:t>Görüşmenin açılışı</w:t>
      </w:r>
    </w:p>
    <w:p>
      <w:r>
        <w:t>Örnek: “Günlük işinizde hangi görevleri yaptığınızı merak ediyorum. Yaklaşık 20 dakika için birkaç soru hazırladık. Yanıtlamak istemediğiniz soruyu geçebiliriz. Yalnız kısa yazılı not alacağız.” Ses veya görüntü kaydını varsayılan yapmayın. Kurumun gizli bilgisini ya da kişisel gelirini istemeyin.</w:t>
      </w:r>
    </w:p>
    <w:p>
      <w:pPr>
        <w:pStyle w:val="Heading1"/>
      </w:pPr>
      <w:r>
        <w:t>Kaynak</w:t>
      </w:r>
    </w:p>
    <w:p>
      <w:r>
        <w:t>CareerOneStop, Informational interviews. Amaç ve soru hazırlama çerçevesi için kullanıldı. Öğrencinin iletişim kurma düzeni okulda yetişkin gözetimine göre uyarlandı. cloudfront.careeronestop.org/Veterans/JobSearch/NetworkEffectively/informational-interviews.aspx</w:t>
      </w:r>
    </w:p>
    <w:p>
      <w:r>
        <w:br w:type="page"/>
      </w:r>
    </w:p>
    <w:p>
      <w:pPr>
        <w:pStyle w:val="Title"/>
      </w:pPr>
      <w:r>
        <w:t>Deneyimi açan görüşme soruları</w:t>
      </w:r>
    </w:p>
    <w:p>
      <w:pPr>
        <w:spacing w:after="200"/>
      </w:pPr>
      <w:r>
        <w:rPr>
          <w:color w:val="526365"/>
          <w:sz w:val="20"/>
        </w:rPr>
        <w:t>Öğrenci hazırlığı • Amacına uygun soruları seç ve düzenle</w:t>
      </w:r>
    </w:p>
    <w:p>
      <w:pPr>
        <w:pStyle w:val="Heading1"/>
      </w:pPr>
      <w:r>
        <w:t>Günlük iş ve örnek</w:t>
      </w:r>
    </w:p>
    <w:p>
      <w:r>
        <w:t>Son iş gününüzden bir görevi, özel bilgi paylaşmadan başlangıcından bitişine anlatabilir misiniz? Bu görevde hangi kararı siz verdiniz, hangi kararı ekipçe aldınız?</w:t>
      </w:r>
    </w:p>
    <w:p>
      <w:pPr>
        <w:pStyle w:val="Heading1"/>
      </w:pPr>
      <w:r>
        <w:t>Beceri ve öğrenme</w:t>
      </w:r>
    </w:p>
    <w:p>
      <w:r>
        <w:t>Yeni başlayan biri bu görev için hangi beceriyi öğrenmeye ihtiyaç duyar? İlk denemesinde en çok nerede desteğe ihtiyaç duyabilir? Bu beceriyi siz nasıl geliştirdiniz?</w:t>
      </w:r>
    </w:p>
    <w:p>
      <w:pPr>
        <w:pStyle w:val="Heading1"/>
      </w:pPr>
      <w:r>
        <w:t>Çalışma koşulu ve değer</w:t>
      </w:r>
    </w:p>
    <w:p>
      <w:r>
        <w:t>Yoğun bir gün ile olağan bir günün düzeni nasıl değişir? İşi yürütürken sizin için önemli olan çalışma koşulu nedir? Bunun kararınızı etkilediği bir örnek verebilir misiniz?</w:t>
      </w:r>
    </w:p>
    <w:p>
      <w:pPr>
        <w:pStyle w:val="Heading1"/>
      </w:pPr>
      <w:r>
        <w:t>Deneyimin kapsamı</w:t>
      </w:r>
    </w:p>
    <w:p>
      <w:r>
        <w:t>Anlattığınız durum iş yerinize veya görevinize mi özgü? Aynı meslekte başka bir görevde hangi koşullar değişebilir? Bunu başka nereden araştırmamı önerirsiniz?</w:t>
      </w:r>
    </w:p>
    <w:p>
      <w:pPr>
        <w:pStyle w:val="Heading1"/>
      </w:pPr>
      <w:r>
        <w:t>Takip sorusunu deneme</w:t>
      </w:r>
    </w:p>
    <w:p>
      <w:r>
        <w:t>İlk yanıt: “İletişim çok önemli.” Takip sorusu: “Bir bilginin yanlış anlaşılması işi nasıl etkileyebilir? Kişi veya kurum adı vermeden bir örnek anlatabilir misiniz?” Takip sorusu genel sözü günlük işe bağlar.</w:t>
      </w:r>
    </w:p>
    <w:p>
      <w:pPr>
        <w:spacing w:before="100"/>
      </w:pPr>
      <w:r>
        <w:rPr>
          <w:b/>
        </w:rPr>
        <w:t>Benim görüşme amacım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Öncelikle sormak istediğim iki soru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Görüşme notu</w:t>
      </w:r>
    </w:p>
    <w:p>
      <w:pPr>
        <w:spacing w:after="200"/>
      </w:pPr>
      <w:r>
        <w:rPr>
          <w:color w:val="526365"/>
          <w:sz w:val="20"/>
        </w:rPr>
        <w:t>Öğrenci sayfası • Kişisel bilgi yerine görev ve çalışma ortamını yaz</w:t>
      </w:r>
    </w:p>
    <w:p>
      <w:pPr>
        <w:spacing w:before="100"/>
      </w:pPr>
      <w:r>
        <w:rPr>
          <w:b/>
        </w:rPr>
        <w:t>Görüşme tarihi ve konuğun görevi</w:t>
      </w:r>
    </w:p>
    <w:p>
      <w:pPr>
        <w:spacing w:after="20" w:line="300" w:lineRule="auto"/>
      </w:pPr>
      <w:r>
        <w:rPr>
          <w:color w:val="B2BBBD"/>
          <w:sz w:val="20"/>
        </w:rPr>
        <w:t>_________________________________________________________________________</w:t>
      </w:r>
    </w:p>
    <w:p>
      <w:pPr>
        <w:spacing w:before="100"/>
      </w:pPr>
      <w:r>
        <w:rPr>
          <w:b/>
        </w:rPr>
        <w:t>Çalışma ortamı hakkında gerekli bağlam</w:t>
      </w:r>
    </w:p>
    <w:p>
      <w:pPr>
        <w:spacing w:after="20" w:line="300" w:lineRule="auto"/>
      </w:pPr>
      <w:r>
        <w:rPr>
          <w:color w:val="B2BBBD"/>
          <w:sz w:val="20"/>
        </w:rPr>
        <w:t>_________________________________________________________________________</w:t>
      </w:r>
    </w:p>
    <w:p>
      <w:pPr>
        <w:spacing w:before="100"/>
      </w:pPr>
      <w:r>
        <w:rPr>
          <w:b/>
        </w:rPr>
        <w:t>Sorum ve konuğun yanıtının kısa özeti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Bu yanıtı açan takip sorum ve öğrendiğim örnek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Konuğun deneyimiyle sınırlı olabilecek bilgi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Başka kaynaktan kontrol edeceğim bilgi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Notunu doğrudan alıntı gibi yayımlama. Konuğun söylemediği yorumunu kendi düşüncen olarak ayır. İstemediği bir soruda ısrar etme. Sorular bitmese de konuşmayı kararlaştırılan zamanda tamamlayıp teşekkür et.</w:t>
      </w:r>
    </w:p>
    <w:p>
      <w:r>
        <w:br w:type="page"/>
      </w:r>
    </w:p>
    <w:p>
      <w:pPr>
        <w:pStyle w:val="Title"/>
      </w:pPr>
      <w:r>
        <w:t>Görüşmeden sonra değerlendirme</w:t>
      </w:r>
    </w:p>
    <w:p>
      <w:pPr>
        <w:spacing w:after="200"/>
      </w:pPr>
      <w:r>
        <w:rPr>
          <w:color w:val="526365"/>
          <w:sz w:val="20"/>
        </w:rPr>
        <w:t>Açıklanmış kurgu örnek ve öğrencinin sonraki araştırması</w:t>
      </w:r>
    </w:p>
    <w:p>
      <w:pPr>
        <w:pStyle w:val="Heading1"/>
      </w:pPr>
      <w:r>
        <w:t>Bir yanıtı nasıl okuyabiliriz</w:t>
      </w:r>
    </w:p>
    <w:p>
      <w:r>
        <w:t>Kurgu örnekte bir inşaat mühendisi “Bu projede sabahları saha ekibiyle bilgi kontrolü yapıyorum, öğleden sonra çizim değişikliklerini inceliyorum” diyor. Öğrencinin notu: Bu kişinin bu projedeki günü saha iletişimi ile çizim kontrolünü birleştiriyor. Bütün mühendislerin aynı saatlerde veya aynı yerde çalıştığı sonucu çıkmaz.</w:t>
      </w:r>
    </w:p>
    <w:p>
      <w:pPr>
        <w:pStyle w:val="Heading1"/>
      </w:pPr>
      <w:r>
        <w:t>Deneyim ile doğrulanacak bilgi</w:t>
      </w:r>
    </w:p>
    <w:p>
      <w:r>
        <w:t>“Ben bu işi bir ekip arkadaşımın yanında öğrendim” kişisel deneyimdir. “Bu mesleğe girmek için şu eğitim şart” ise güncel resmî eğitim kaynağından ayrıca kontrol gerektirir. Mezuniyet ve mesleki yetki bilgilerini tek görüşmeden kesinleştirmeyin.</w:t>
      </w:r>
    </w:p>
    <w:p>
      <w:pPr>
        <w:spacing w:before="100"/>
      </w:pPr>
      <w:r>
        <w:rPr>
          <w:b/>
        </w:rPr>
        <w:t>Beklentimle örtüşen veya beni şaşırtan bir görev</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Önem verdiğim çalışma koşuluyla ilgili öğrendiğim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Kontrol edeceğim bilgi ve kullanacağım resmî kaynak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Sonraki araştırma sorum ve ne zaman bakacağım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Görüşmeye erişim yoksa</w:t>
      </w:r>
    </w:p>
    <w:p>
      <w:r>
        <w:t>Öğretmenin hazırladığı kurgu yanıtla bu ayrımı çalışabilirsin. Sonra okulda ortak konuk görüşmesi planlanabilir. Ailende bu mesleği yapan kimse bulunmaması eksiklik olarak değerlendirilmez. Dosya mesleğe uygunluk puanı üretmez.</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Meslek çalışanıyla bilgi görüşmesi</dc:title>
  <dc:subject>Meslek Görüşmesi Hazırlık Dosyası: Bir Çalışana Neler Sorulur?</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